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3B1" w:rsidRDefault="00F263B1" w:rsidP="00F263B1">
      <w:pPr>
        <w:rPr>
          <w:b/>
        </w:rPr>
      </w:pPr>
      <w:r w:rsidRPr="00F263B1">
        <w:rPr>
          <w:b/>
        </w:rPr>
        <w:t>Пример оформления докладов.</w:t>
      </w:r>
    </w:p>
    <w:p w:rsidR="00F263B1" w:rsidRDefault="00F263B1" w:rsidP="00F263B1">
      <w:pPr>
        <w:rPr>
          <w:b/>
        </w:rPr>
      </w:pPr>
    </w:p>
    <w:p w:rsidR="00F263B1" w:rsidRPr="00270610" w:rsidRDefault="00F263B1" w:rsidP="00563A20">
      <w:pPr>
        <w:ind w:right="-2"/>
        <w:jc w:val="center"/>
        <w:rPr>
          <w:rFonts w:cs="Times New Roman"/>
          <w:b/>
          <w:szCs w:val="24"/>
        </w:rPr>
      </w:pPr>
      <w:r w:rsidRPr="00270610">
        <w:rPr>
          <w:rFonts w:cs="Times New Roman"/>
          <w:b/>
          <w:szCs w:val="24"/>
        </w:rPr>
        <w:t>НАЗВАНИЕ ДОКЛАДА</w:t>
      </w:r>
    </w:p>
    <w:p w:rsidR="00F263B1" w:rsidRPr="00270610" w:rsidRDefault="00F263B1" w:rsidP="00563A20">
      <w:pPr>
        <w:tabs>
          <w:tab w:val="left" w:pos="9070"/>
        </w:tabs>
        <w:ind w:right="-2"/>
        <w:jc w:val="center"/>
        <w:rPr>
          <w:rFonts w:cs="Times New Roman"/>
          <w:b/>
          <w:szCs w:val="24"/>
        </w:rPr>
      </w:pPr>
    </w:p>
    <w:p w:rsidR="00F263B1" w:rsidRPr="00270610" w:rsidRDefault="00F263B1" w:rsidP="00563A20">
      <w:pPr>
        <w:tabs>
          <w:tab w:val="left" w:pos="9070"/>
        </w:tabs>
        <w:ind w:right="-2"/>
        <w:jc w:val="center"/>
        <w:rPr>
          <w:rFonts w:cs="Times New Roman"/>
          <w:i/>
          <w:szCs w:val="24"/>
        </w:rPr>
      </w:pPr>
      <w:r w:rsidRPr="00270610">
        <w:rPr>
          <w:rFonts w:cs="Times New Roman"/>
          <w:i/>
          <w:szCs w:val="24"/>
        </w:rPr>
        <w:t>Автор доклада</w:t>
      </w:r>
      <w:proofErr w:type="gramStart"/>
      <w:r w:rsidR="00270610" w:rsidRPr="00270610">
        <w:rPr>
          <w:rFonts w:cs="Times New Roman"/>
          <w:i/>
          <w:szCs w:val="24"/>
          <w:vertAlign w:val="superscript"/>
        </w:rPr>
        <w:t>1</w:t>
      </w:r>
      <w:proofErr w:type="gramEnd"/>
      <w:r w:rsidRPr="00270610">
        <w:rPr>
          <w:rFonts w:cs="Times New Roman"/>
          <w:i/>
          <w:szCs w:val="24"/>
        </w:rPr>
        <w:t xml:space="preserve">, </w:t>
      </w:r>
      <w:r w:rsidR="00C01E3E">
        <w:rPr>
          <w:rFonts w:cs="Times New Roman"/>
          <w:i/>
          <w:szCs w:val="24"/>
        </w:rPr>
        <w:t>А</w:t>
      </w:r>
      <w:r w:rsidRPr="00270610">
        <w:rPr>
          <w:rFonts w:cs="Times New Roman"/>
          <w:i/>
          <w:szCs w:val="24"/>
        </w:rPr>
        <w:t>втор доклада</w:t>
      </w:r>
      <w:r w:rsidR="00270610" w:rsidRPr="00270610">
        <w:rPr>
          <w:rFonts w:cs="Times New Roman"/>
          <w:i/>
          <w:szCs w:val="24"/>
          <w:vertAlign w:val="superscript"/>
        </w:rPr>
        <w:t>2</w:t>
      </w:r>
    </w:p>
    <w:p w:rsidR="00270610" w:rsidRPr="00AB3F92" w:rsidRDefault="00270610" w:rsidP="00563A20">
      <w:pPr>
        <w:tabs>
          <w:tab w:val="left" w:pos="9070"/>
        </w:tabs>
        <w:ind w:right="-2" w:firstLine="0"/>
        <w:jc w:val="center"/>
        <w:rPr>
          <w:rFonts w:cs="Times New Roman"/>
          <w:sz w:val="20"/>
          <w:szCs w:val="20"/>
        </w:rPr>
      </w:pPr>
      <w:r w:rsidRPr="00AB3F92">
        <w:rPr>
          <w:rFonts w:cs="Times New Roman"/>
          <w:sz w:val="20"/>
          <w:szCs w:val="20"/>
          <w:vertAlign w:val="superscript"/>
        </w:rPr>
        <w:t>1</w:t>
      </w:r>
      <w:r w:rsidRPr="00AB3F92">
        <w:rPr>
          <w:rFonts w:cs="Times New Roman"/>
          <w:sz w:val="20"/>
          <w:szCs w:val="20"/>
        </w:rPr>
        <w:t>Конструкторско-технологический институт вычислительной техники СО РАН. E-</w:t>
      </w:r>
      <w:proofErr w:type="spellStart"/>
      <w:r w:rsidRPr="00AB3F92">
        <w:rPr>
          <w:rFonts w:cs="Times New Roman"/>
          <w:sz w:val="20"/>
          <w:szCs w:val="20"/>
        </w:rPr>
        <w:t>mail</w:t>
      </w:r>
      <w:proofErr w:type="spellEnd"/>
      <w:r w:rsidRPr="00AB3F92">
        <w:rPr>
          <w:rFonts w:cs="Times New Roman"/>
          <w:sz w:val="20"/>
          <w:szCs w:val="20"/>
        </w:rPr>
        <w:t xml:space="preserve">: </w:t>
      </w:r>
      <w:hyperlink r:id="rId9" w:history="1">
        <w:r w:rsidR="008F5035" w:rsidRPr="00AB3F92">
          <w:rPr>
            <w:rStyle w:val="a4"/>
            <w:rFonts w:cs="Times New Roman"/>
            <w:sz w:val="20"/>
            <w:szCs w:val="20"/>
          </w:rPr>
          <w:t>aaa@kti.sbras.ru</w:t>
        </w:r>
      </w:hyperlink>
      <w:r w:rsidRPr="00AB3F92">
        <w:rPr>
          <w:rFonts w:cs="Times New Roman"/>
          <w:sz w:val="20"/>
          <w:szCs w:val="20"/>
        </w:rPr>
        <w:t>. Работа была частично поддержа</w:t>
      </w:r>
      <w:bookmarkStart w:id="0" w:name="_GoBack"/>
      <w:bookmarkEnd w:id="0"/>
      <w:r w:rsidRPr="00AB3F92">
        <w:rPr>
          <w:rFonts w:cs="Times New Roman"/>
          <w:sz w:val="20"/>
          <w:szCs w:val="20"/>
        </w:rPr>
        <w:t>на РФФИ (грант 13-002-7821).</w:t>
      </w:r>
    </w:p>
    <w:p w:rsidR="00161DB9" w:rsidRPr="00AB3F92" w:rsidRDefault="00270610" w:rsidP="00563A20">
      <w:pPr>
        <w:tabs>
          <w:tab w:val="left" w:pos="9070"/>
        </w:tabs>
        <w:ind w:right="-2" w:firstLine="0"/>
        <w:jc w:val="center"/>
        <w:rPr>
          <w:rFonts w:cs="Times New Roman"/>
          <w:sz w:val="20"/>
          <w:szCs w:val="20"/>
        </w:rPr>
      </w:pPr>
      <w:r w:rsidRPr="00AB3F92">
        <w:rPr>
          <w:rFonts w:cs="Times New Roman"/>
          <w:sz w:val="20"/>
          <w:szCs w:val="20"/>
          <w:vertAlign w:val="superscript"/>
        </w:rPr>
        <w:t>2</w:t>
      </w:r>
      <w:r w:rsidRPr="00AB3F92">
        <w:rPr>
          <w:rFonts w:cs="Times New Roman"/>
          <w:sz w:val="20"/>
          <w:szCs w:val="20"/>
        </w:rPr>
        <w:t xml:space="preserve">Институт вычислительных технологий СО РАН. </w:t>
      </w:r>
      <w:r w:rsidRPr="00AB3F92">
        <w:rPr>
          <w:rFonts w:cs="Times New Roman"/>
          <w:sz w:val="20"/>
          <w:szCs w:val="20"/>
          <w:lang w:val="en-US"/>
        </w:rPr>
        <w:t xml:space="preserve">E-mail: </w:t>
      </w:r>
      <w:hyperlink r:id="rId10" w:history="1">
        <w:r w:rsidRPr="00AB3F92">
          <w:rPr>
            <w:rStyle w:val="a4"/>
            <w:rFonts w:cs="Times New Roman"/>
            <w:sz w:val="20"/>
            <w:szCs w:val="20"/>
            <w:lang w:val="en-US"/>
          </w:rPr>
          <w:t>bbb@ict.sbras.ru</w:t>
        </w:r>
      </w:hyperlink>
      <w:r w:rsidRPr="00AB3F92">
        <w:rPr>
          <w:rFonts w:cs="Times New Roman"/>
          <w:sz w:val="20"/>
          <w:szCs w:val="20"/>
          <w:lang w:val="en-US"/>
        </w:rPr>
        <w:t xml:space="preserve">. </w:t>
      </w:r>
      <w:r w:rsidRPr="00AB3F92">
        <w:rPr>
          <w:rFonts w:cs="Times New Roman"/>
          <w:sz w:val="20"/>
          <w:szCs w:val="20"/>
        </w:rPr>
        <w:t>Работа была частично поддержана РФФИ (грант 13-002-7821).</w:t>
      </w:r>
    </w:p>
    <w:p w:rsidR="00270610" w:rsidRDefault="00270610" w:rsidP="007874D4">
      <w:pPr>
        <w:ind w:right="709"/>
        <w:rPr>
          <w:rFonts w:cs="Times New Roman"/>
          <w:szCs w:val="24"/>
        </w:rPr>
      </w:pPr>
    </w:p>
    <w:p w:rsidR="00161DB9" w:rsidRPr="00270610" w:rsidRDefault="00161DB9" w:rsidP="007874D4">
      <w:pPr>
        <w:ind w:right="709"/>
        <w:rPr>
          <w:rFonts w:cs="Times New Roman"/>
          <w:szCs w:val="24"/>
        </w:rPr>
      </w:pPr>
      <w:r w:rsidRPr="00270610">
        <w:rPr>
          <w:rFonts w:cs="Times New Roman"/>
          <w:szCs w:val="24"/>
        </w:rPr>
        <w:t>В работе исследуются вопросы построения индустриальных информационных систем…</w:t>
      </w:r>
    </w:p>
    <w:p w:rsidR="00161DB9" w:rsidRPr="00270610" w:rsidRDefault="00161DB9" w:rsidP="007874D4">
      <w:pPr>
        <w:ind w:right="709"/>
        <w:rPr>
          <w:rFonts w:cs="Times New Roman"/>
          <w:szCs w:val="24"/>
        </w:rPr>
      </w:pPr>
      <w:r w:rsidRPr="00270610">
        <w:rPr>
          <w:rFonts w:cs="Times New Roman"/>
          <w:szCs w:val="24"/>
        </w:rPr>
        <w:t>Оформление формул:</w:t>
      </w:r>
    </w:p>
    <w:p w:rsidR="00161DB9" w:rsidRPr="00270610" w:rsidRDefault="005D5235" w:rsidP="007874D4">
      <w:pPr>
        <w:ind w:right="709"/>
        <w:rPr>
          <w:rFonts w:eastAsiaTheme="minorEastAsia" w:cs="Times New Roman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4"/>
                    </w:rPr>
                    <m:t>x+a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Times New Roman"/>
              <w:szCs w:val="24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hAnsi="Cambria Math" w:cs="Times New Roman"/>
                  <w:szCs w:val="24"/>
                </w:rPr>
              </m:ctrlPr>
            </m:naryPr>
            <m:sub>
              <m:r>
                <w:rPr>
                  <w:rFonts w:ascii="Cambria Math" w:eastAsia="Cambria Math" w:hAnsi="Cambria Math" w:cs="Times New Roman"/>
                  <w:szCs w:val="24"/>
                </w:rPr>
                <m:t>k=0</m:t>
              </m:r>
            </m:sub>
            <m:sup>
              <m:r>
                <w:rPr>
                  <w:rFonts w:ascii="Cambria Math" w:eastAsia="Cambria Math" w:hAnsi="Cambria Math" w:cs="Times New Roman"/>
                  <w:szCs w:val="24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szCs w:val="24"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Fonts w:ascii="Cambria Math" w:hAnsi="Cambria Math" w:cs="Times New Roman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Times New Roman"/>
                          <w:szCs w:val="24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eastAsia="Cambria Math" w:hAnsi="Cambria Math" w:cs="Times New Roman"/>
                          <w:szCs w:val="24"/>
                        </w:rPr>
                        <m:t>k</m:t>
                      </m:r>
                    </m:den>
                  </m:f>
                </m:e>
              </m:d>
              <m:sSup>
                <m:sSupPr>
                  <m:ctrlPr>
                    <w:rPr>
                      <w:rFonts w:ascii="Cambria Math" w:hAnsi="Cambria Math" w:cs="Times New Roman"/>
                      <w:szCs w:val="24"/>
                    </w:rPr>
                  </m:ctrlPr>
                </m:sSupPr>
                <m:e>
                  <m:r>
                    <w:rPr>
                      <w:rFonts w:ascii="Cambria Math" w:eastAsia="Cambria Math" w:hAnsi="Cambria Math" w:cs="Times New Roman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Cambria Math" w:hAnsi="Cambria Math" w:cs="Times New Roman"/>
                      <w:szCs w:val="24"/>
                    </w:rPr>
                    <m:t>k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szCs w:val="24"/>
                    </w:rPr>
                  </m:ctrlPr>
                </m:sSupPr>
                <m:e>
                  <m:r>
                    <w:rPr>
                      <w:rFonts w:ascii="Cambria Math" w:eastAsia="Cambria Math" w:hAnsi="Cambria Math" w:cs="Times New Roman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="Cambria Math" w:hAnsi="Cambria Math" w:cs="Times New Roman"/>
                      <w:szCs w:val="24"/>
                    </w:rPr>
                    <m:t>n-k</m:t>
                  </m:r>
                </m:sup>
              </m:sSup>
            </m:e>
          </m:nary>
        </m:oMath>
      </m:oMathPara>
    </w:p>
    <w:p w:rsidR="00161DB9" w:rsidRDefault="00161DB9" w:rsidP="007874D4">
      <w:pPr>
        <w:ind w:right="709"/>
        <w:rPr>
          <w:rFonts w:cs="Times New Roman"/>
          <w:szCs w:val="24"/>
        </w:rPr>
      </w:pPr>
      <w:r w:rsidRPr="00270610">
        <w:rPr>
          <w:rFonts w:cs="Times New Roman"/>
          <w:szCs w:val="24"/>
        </w:rPr>
        <w:t>Ссылка на литературный источник [1].</w:t>
      </w:r>
    </w:p>
    <w:p w:rsidR="00872AD6" w:rsidRDefault="00872AD6" w:rsidP="007874D4">
      <w:pPr>
        <w:ind w:right="709"/>
        <w:rPr>
          <w:rFonts w:cs="Times New Roman"/>
          <w:szCs w:val="24"/>
        </w:rPr>
      </w:pPr>
      <w:r>
        <w:rPr>
          <w:rFonts w:cs="Times New Roman"/>
          <w:szCs w:val="24"/>
        </w:rPr>
        <w:t>Оформление рисунка:</w:t>
      </w:r>
    </w:p>
    <w:p w:rsidR="00872AD6" w:rsidRDefault="00872AD6" w:rsidP="00872AD6">
      <w:pPr>
        <w:pStyle w:val="af0"/>
        <w:rPr>
          <w:lang w:val="en-US" w:eastAsia="ru-RU"/>
        </w:rPr>
      </w:pPr>
      <w:r w:rsidRPr="00E363A9">
        <w:rPr>
          <w:noProof/>
          <w:lang w:eastAsia="ru-RU"/>
        </w:rPr>
        <w:drawing>
          <wp:inline distT="0" distB="0" distL="0" distR="0" wp14:anchorId="0120C79F" wp14:editId="6196BCF5">
            <wp:extent cx="3505199" cy="1018309"/>
            <wp:effectExtent l="0" t="0" r="635" b="0"/>
            <wp:docPr id="9" name="Рисунок 0" descr="Электросхема2(Для отчёта)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лектросхема2(Для отчёта).wm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03981" cy="101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AD6" w:rsidRPr="001A1A82" w:rsidRDefault="00872AD6" w:rsidP="00872AD6">
      <w:pPr>
        <w:pStyle w:val="af0"/>
        <w:rPr>
          <w:lang w:eastAsia="ru-RU"/>
        </w:rPr>
      </w:pPr>
      <w:r w:rsidRPr="001A1A82">
        <w:rPr>
          <w:lang w:eastAsia="ru-RU"/>
        </w:rPr>
        <w:t>Рис.</w:t>
      </w:r>
      <w:r>
        <w:rPr>
          <w:lang w:eastAsia="ru-RU"/>
        </w:rPr>
        <w:t xml:space="preserve"> 1.</w:t>
      </w:r>
      <w:r w:rsidRPr="001A1A82">
        <w:rPr>
          <w:lang w:eastAsia="ru-RU"/>
        </w:rPr>
        <w:t xml:space="preserve"> </w:t>
      </w:r>
      <w:r>
        <w:rPr>
          <w:lang w:eastAsia="ru-RU"/>
        </w:rPr>
        <w:t>Рисунок</w:t>
      </w:r>
    </w:p>
    <w:p w:rsidR="00872AD6" w:rsidRPr="00270610" w:rsidRDefault="00872AD6" w:rsidP="007874D4">
      <w:pPr>
        <w:ind w:right="709"/>
        <w:rPr>
          <w:rFonts w:cs="Times New Roman"/>
          <w:szCs w:val="24"/>
        </w:rPr>
      </w:pPr>
    </w:p>
    <w:p w:rsidR="00161DB9" w:rsidRPr="00270610" w:rsidRDefault="00161DB9" w:rsidP="00563A20">
      <w:pPr>
        <w:ind w:right="-2"/>
        <w:rPr>
          <w:rFonts w:cs="Times New Roman"/>
          <w:szCs w:val="24"/>
        </w:rPr>
      </w:pPr>
    </w:p>
    <w:p w:rsidR="00161DB9" w:rsidRPr="00270610" w:rsidRDefault="00161DB9" w:rsidP="00B840EF">
      <w:pPr>
        <w:ind w:right="-2" w:firstLine="0"/>
        <w:rPr>
          <w:rFonts w:cs="Times New Roman"/>
          <w:b/>
          <w:szCs w:val="24"/>
        </w:rPr>
      </w:pPr>
      <w:r w:rsidRPr="00270610">
        <w:rPr>
          <w:rFonts w:cs="Times New Roman"/>
          <w:b/>
          <w:szCs w:val="24"/>
        </w:rPr>
        <w:t>Список литературы</w:t>
      </w:r>
    </w:p>
    <w:p w:rsidR="00161DB9" w:rsidRPr="00270610" w:rsidRDefault="007D082F" w:rsidP="00563A20">
      <w:pPr>
        <w:pStyle w:val="a3"/>
        <w:numPr>
          <w:ilvl w:val="0"/>
          <w:numId w:val="4"/>
        </w:numPr>
        <w:ind w:left="567" w:right="-2" w:hanging="567"/>
        <w:rPr>
          <w:rFonts w:cs="Times New Roman"/>
          <w:szCs w:val="24"/>
        </w:rPr>
      </w:pPr>
      <w:r w:rsidRPr="00270610">
        <w:rPr>
          <w:rFonts w:cs="Times New Roman"/>
          <w:szCs w:val="24"/>
        </w:rPr>
        <w:t>Кнут</w:t>
      </w:r>
      <w:r w:rsidR="00161DB9" w:rsidRPr="00270610">
        <w:rPr>
          <w:rFonts w:cs="Times New Roman"/>
          <w:szCs w:val="24"/>
        </w:rPr>
        <w:t xml:space="preserve"> Д.Э. Искусство программирования. Том 3. Сортировка и поиск. Вильямс, 2012. 824 с.</w:t>
      </w:r>
    </w:p>
    <w:p w:rsidR="00544966" w:rsidRPr="00270610" w:rsidRDefault="00544966" w:rsidP="00563A20">
      <w:pPr>
        <w:pStyle w:val="a3"/>
        <w:numPr>
          <w:ilvl w:val="0"/>
          <w:numId w:val="4"/>
        </w:numPr>
        <w:ind w:left="567" w:right="-2" w:hanging="567"/>
        <w:rPr>
          <w:rFonts w:cs="Times New Roman"/>
          <w:szCs w:val="24"/>
        </w:rPr>
      </w:pPr>
      <w:r w:rsidRPr="00270610">
        <w:rPr>
          <w:rFonts w:cs="Times New Roman"/>
          <w:szCs w:val="24"/>
        </w:rPr>
        <w:t>Кузьменко А.П., Сабуров В.С., Кузьмин Н.Г., Осеев В.Г. Определение динамических характеристик плотин под воздействием землетрясений // Известия ВНИИГ им. Веденеева, 2012. Т. 265. С. 15-25.</w:t>
      </w:r>
    </w:p>
    <w:p w:rsidR="00544966" w:rsidRPr="00270610" w:rsidRDefault="00544966" w:rsidP="00563A20">
      <w:pPr>
        <w:pStyle w:val="a3"/>
        <w:numPr>
          <w:ilvl w:val="0"/>
          <w:numId w:val="4"/>
        </w:numPr>
        <w:ind w:left="567" w:right="-2" w:hanging="567"/>
        <w:rPr>
          <w:rFonts w:cs="Times New Roman"/>
          <w:szCs w:val="24"/>
        </w:rPr>
      </w:pPr>
      <w:r w:rsidRPr="00270610">
        <w:rPr>
          <w:rFonts w:cs="Times New Roman"/>
          <w:szCs w:val="24"/>
        </w:rPr>
        <w:t xml:space="preserve">Воробьева Д.Б., Золотухин Е.П., Кузьменко А.П. Автоматизация контроля технического состояния и прогнозирования поведения плотины ГЭС по данным сейсмометрического мониторинга // Труды IV Всероссийской конференции «Безопасность и живучесть технических систем» (Красноярск, 9-13 октября 2012) Красноярск: Институт физики им. Л.В. </w:t>
      </w:r>
      <w:proofErr w:type="gramStart"/>
      <w:r w:rsidRPr="00270610">
        <w:rPr>
          <w:rFonts w:cs="Times New Roman"/>
          <w:szCs w:val="24"/>
        </w:rPr>
        <w:t>Киренского</w:t>
      </w:r>
      <w:proofErr w:type="gramEnd"/>
      <w:r w:rsidRPr="00270610">
        <w:rPr>
          <w:rFonts w:cs="Times New Roman"/>
          <w:szCs w:val="24"/>
        </w:rPr>
        <w:t xml:space="preserve"> СО РАН, 2012.  Т. 2. С. 48-53.</w:t>
      </w:r>
    </w:p>
    <w:sectPr w:rsidR="00544966" w:rsidRPr="00270610" w:rsidSect="00B840EF"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235" w:rsidRDefault="005D5235" w:rsidP="00161DB9">
      <w:r>
        <w:separator/>
      </w:r>
    </w:p>
  </w:endnote>
  <w:endnote w:type="continuationSeparator" w:id="0">
    <w:p w:rsidR="005D5235" w:rsidRDefault="005D5235" w:rsidP="00161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235" w:rsidRDefault="005D5235" w:rsidP="00161DB9">
      <w:r>
        <w:separator/>
      </w:r>
    </w:p>
  </w:footnote>
  <w:footnote w:type="continuationSeparator" w:id="0">
    <w:p w:rsidR="005D5235" w:rsidRDefault="005D5235" w:rsidP="00161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E4265"/>
    <w:multiLevelType w:val="hybridMultilevel"/>
    <w:tmpl w:val="B338DB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FB245F8"/>
    <w:multiLevelType w:val="hybridMultilevel"/>
    <w:tmpl w:val="E11EF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417EB1"/>
    <w:multiLevelType w:val="hybridMultilevel"/>
    <w:tmpl w:val="21983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D02DC8"/>
    <w:multiLevelType w:val="hybridMultilevel"/>
    <w:tmpl w:val="2D6CE4FA"/>
    <w:lvl w:ilvl="0" w:tplc="FA368B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>
      <o:colormru v:ext="edit" colors="#fffff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CA7"/>
    <w:rsid w:val="00014735"/>
    <w:rsid w:val="0001474C"/>
    <w:rsid w:val="00017FE2"/>
    <w:rsid w:val="00021F8D"/>
    <w:rsid w:val="00051796"/>
    <w:rsid w:val="000523D1"/>
    <w:rsid w:val="00052BA5"/>
    <w:rsid w:val="00054CF5"/>
    <w:rsid w:val="000A5009"/>
    <w:rsid w:val="000A552F"/>
    <w:rsid w:val="000A74C6"/>
    <w:rsid w:val="000B299C"/>
    <w:rsid w:val="000B6D60"/>
    <w:rsid w:val="000E5548"/>
    <w:rsid w:val="00126A8D"/>
    <w:rsid w:val="001324B5"/>
    <w:rsid w:val="00135AEE"/>
    <w:rsid w:val="00136844"/>
    <w:rsid w:val="00161DB9"/>
    <w:rsid w:val="00172654"/>
    <w:rsid w:val="00190738"/>
    <w:rsid w:val="00195894"/>
    <w:rsid w:val="001A2E0F"/>
    <w:rsid w:val="001A6724"/>
    <w:rsid w:val="001C5D8F"/>
    <w:rsid w:val="00246CC4"/>
    <w:rsid w:val="002677A3"/>
    <w:rsid w:val="00270610"/>
    <w:rsid w:val="002A4A77"/>
    <w:rsid w:val="002A650B"/>
    <w:rsid w:val="002B6D10"/>
    <w:rsid w:val="002B758C"/>
    <w:rsid w:val="002C390D"/>
    <w:rsid w:val="00307C2E"/>
    <w:rsid w:val="00320EA9"/>
    <w:rsid w:val="00334412"/>
    <w:rsid w:val="00362237"/>
    <w:rsid w:val="00371570"/>
    <w:rsid w:val="00381F4E"/>
    <w:rsid w:val="00382CF0"/>
    <w:rsid w:val="00383A26"/>
    <w:rsid w:val="00387E99"/>
    <w:rsid w:val="003958BC"/>
    <w:rsid w:val="00396C83"/>
    <w:rsid w:val="003B2EA5"/>
    <w:rsid w:val="003D22E5"/>
    <w:rsid w:val="00456FCB"/>
    <w:rsid w:val="00481661"/>
    <w:rsid w:val="00483D69"/>
    <w:rsid w:val="004B606B"/>
    <w:rsid w:val="004C20A0"/>
    <w:rsid w:val="004D26FE"/>
    <w:rsid w:val="004F4D55"/>
    <w:rsid w:val="004F6CFD"/>
    <w:rsid w:val="00505D78"/>
    <w:rsid w:val="00514ABF"/>
    <w:rsid w:val="00514AFE"/>
    <w:rsid w:val="00514D3D"/>
    <w:rsid w:val="0051648D"/>
    <w:rsid w:val="005306A7"/>
    <w:rsid w:val="0054260A"/>
    <w:rsid w:val="00544966"/>
    <w:rsid w:val="00563A20"/>
    <w:rsid w:val="005739B7"/>
    <w:rsid w:val="00586CEB"/>
    <w:rsid w:val="005D5235"/>
    <w:rsid w:val="005D7848"/>
    <w:rsid w:val="00605966"/>
    <w:rsid w:val="0063602C"/>
    <w:rsid w:val="006375CF"/>
    <w:rsid w:val="00655968"/>
    <w:rsid w:val="00670314"/>
    <w:rsid w:val="00673036"/>
    <w:rsid w:val="006878AC"/>
    <w:rsid w:val="006A4B54"/>
    <w:rsid w:val="006B5FE2"/>
    <w:rsid w:val="006F604F"/>
    <w:rsid w:val="00706E3D"/>
    <w:rsid w:val="00710DAF"/>
    <w:rsid w:val="0071596A"/>
    <w:rsid w:val="00743E3E"/>
    <w:rsid w:val="00763D03"/>
    <w:rsid w:val="00781572"/>
    <w:rsid w:val="007828D0"/>
    <w:rsid w:val="007874D4"/>
    <w:rsid w:val="007A03C0"/>
    <w:rsid w:val="007C2F0B"/>
    <w:rsid w:val="007D082F"/>
    <w:rsid w:val="007E3AE7"/>
    <w:rsid w:val="007F47C3"/>
    <w:rsid w:val="00812410"/>
    <w:rsid w:val="00831637"/>
    <w:rsid w:val="0083464A"/>
    <w:rsid w:val="0083705A"/>
    <w:rsid w:val="00872AD6"/>
    <w:rsid w:val="00881C3B"/>
    <w:rsid w:val="008927B8"/>
    <w:rsid w:val="0089475A"/>
    <w:rsid w:val="008A1735"/>
    <w:rsid w:val="008D4E0F"/>
    <w:rsid w:val="008E5242"/>
    <w:rsid w:val="008F5035"/>
    <w:rsid w:val="008F574F"/>
    <w:rsid w:val="00905A1F"/>
    <w:rsid w:val="00930D95"/>
    <w:rsid w:val="00937734"/>
    <w:rsid w:val="0098465C"/>
    <w:rsid w:val="009E2C48"/>
    <w:rsid w:val="009F0EF9"/>
    <w:rsid w:val="00A0376D"/>
    <w:rsid w:val="00A301EA"/>
    <w:rsid w:val="00A3261C"/>
    <w:rsid w:val="00A361BA"/>
    <w:rsid w:val="00A37192"/>
    <w:rsid w:val="00A45324"/>
    <w:rsid w:val="00A45D10"/>
    <w:rsid w:val="00A63E19"/>
    <w:rsid w:val="00A900A5"/>
    <w:rsid w:val="00AB3F92"/>
    <w:rsid w:val="00AB7FED"/>
    <w:rsid w:val="00AD1FF4"/>
    <w:rsid w:val="00B1686B"/>
    <w:rsid w:val="00B51B0D"/>
    <w:rsid w:val="00B840EF"/>
    <w:rsid w:val="00BC4C1B"/>
    <w:rsid w:val="00BC7CA7"/>
    <w:rsid w:val="00BD3EF8"/>
    <w:rsid w:val="00BF60FB"/>
    <w:rsid w:val="00C01E3E"/>
    <w:rsid w:val="00C12F78"/>
    <w:rsid w:val="00C34A62"/>
    <w:rsid w:val="00C37893"/>
    <w:rsid w:val="00C64584"/>
    <w:rsid w:val="00CB62CC"/>
    <w:rsid w:val="00CB6548"/>
    <w:rsid w:val="00CC6C17"/>
    <w:rsid w:val="00CD47DB"/>
    <w:rsid w:val="00CE1095"/>
    <w:rsid w:val="00D32AB6"/>
    <w:rsid w:val="00D8449D"/>
    <w:rsid w:val="00DC7E06"/>
    <w:rsid w:val="00DD5098"/>
    <w:rsid w:val="00DE10E5"/>
    <w:rsid w:val="00DE2265"/>
    <w:rsid w:val="00DE36BC"/>
    <w:rsid w:val="00DF429B"/>
    <w:rsid w:val="00E00736"/>
    <w:rsid w:val="00E3073A"/>
    <w:rsid w:val="00E72F65"/>
    <w:rsid w:val="00E774EF"/>
    <w:rsid w:val="00E851B7"/>
    <w:rsid w:val="00EA18F0"/>
    <w:rsid w:val="00EB2B0E"/>
    <w:rsid w:val="00EB5794"/>
    <w:rsid w:val="00EB792C"/>
    <w:rsid w:val="00ED2415"/>
    <w:rsid w:val="00EE1E71"/>
    <w:rsid w:val="00EE2685"/>
    <w:rsid w:val="00EE33E2"/>
    <w:rsid w:val="00EE388B"/>
    <w:rsid w:val="00EE463D"/>
    <w:rsid w:val="00F212B0"/>
    <w:rsid w:val="00F2430A"/>
    <w:rsid w:val="00F263B1"/>
    <w:rsid w:val="00F41DB2"/>
    <w:rsid w:val="00F54BE3"/>
    <w:rsid w:val="00F631EE"/>
    <w:rsid w:val="00F85C33"/>
    <w:rsid w:val="00FB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fffb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A20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C7C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C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CA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C7CA7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a3">
    <w:name w:val="List Paragraph"/>
    <w:basedOn w:val="a"/>
    <w:uiPriority w:val="34"/>
    <w:qFormat/>
    <w:rsid w:val="009377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579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00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0A5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E72F6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E72F6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161DB9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61DB9"/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61DB9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7874D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874D4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7874D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874D4"/>
    <w:rPr>
      <w:rFonts w:ascii="Times New Roman" w:hAnsi="Times New Roman"/>
      <w:sz w:val="28"/>
    </w:rPr>
  </w:style>
  <w:style w:type="paragraph" w:customStyle="1" w:styleId="af0">
    <w:name w:val="Название рисунка"/>
    <w:basedOn w:val="a"/>
    <w:link w:val="af1"/>
    <w:qFormat/>
    <w:rsid w:val="00872AD6"/>
    <w:pPr>
      <w:spacing w:after="200"/>
      <w:jc w:val="center"/>
    </w:pPr>
    <w:rPr>
      <w:szCs w:val="24"/>
    </w:rPr>
  </w:style>
  <w:style w:type="character" w:customStyle="1" w:styleId="af1">
    <w:name w:val="Название рисунка Знак"/>
    <w:basedOn w:val="a0"/>
    <w:link w:val="af0"/>
    <w:rsid w:val="00872AD6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A20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C7C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C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CA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C7CA7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a3">
    <w:name w:val="List Paragraph"/>
    <w:basedOn w:val="a"/>
    <w:uiPriority w:val="34"/>
    <w:qFormat/>
    <w:rsid w:val="009377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579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00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0A5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E72F6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E72F6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161DB9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61DB9"/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61DB9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7874D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874D4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7874D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874D4"/>
    <w:rPr>
      <w:rFonts w:ascii="Times New Roman" w:hAnsi="Times New Roman"/>
      <w:sz w:val="28"/>
    </w:rPr>
  </w:style>
  <w:style w:type="paragraph" w:customStyle="1" w:styleId="af0">
    <w:name w:val="Название рисунка"/>
    <w:basedOn w:val="a"/>
    <w:link w:val="af1"/>
    <w:qFormat/>
    <w:rsid w:val="00872AD6"/>
    <w:pPr>
      <w:spacing w:after="200"/>
      <w:jc w:val="center"/>
    </w:pPr>
    <w:rPr>
      <w:szCs w:val="24"/>
    </w:rPr>
  </w:style>
  <w:style w:type="character" w:customStyle="1" w:styleId="af1">
    <w:name w:val="Название рисунка Знак"/>
    <w:basedOn w:val="a0"/>
    <w:link w:val="af0"/>
    <w:rsid w:val="00872AD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bbb@ict.sbra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aa@kti.sbras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D3FE2AE274D446920FBC1615CAF306" ma:contentTypeVersion="1" ma:contentTypeDescription="Создание документа." ma:contentTypeScope="" ma:versionID="d88c67704d6b93275fae1b74b09c6972">
  <xsd:schema xmlns:xsd="http://www.w3.org/2001/XMLSchema" xmlns:xs="http://www.w3.org/2001/XMLSchema" xmlns:p="http://schemas.microsoft.com/office/2006/metadata/properties" xmlns:ns2="db352aed-bf5f-49c1-bb97-caf876861092" targetNamespace="http://schemas.microsoft.com/office/2006/metadata/properties" ma:root="true" ma:fieldsID="73a15e5b97ddf4b54257303b8ff84754" ns2:_="">
    <xsd:import namespace="db352aed-bf5f-49c1-bb97-caf876861092"/>
    <xsd:element name="properties">
      <xsd:complexType>
        <xsd:sequence>
          <xsd:element name="documentManagement">
            <xsd:complexType>
              <xsd:all>
                <xsd:element ref="ns2:_x041f__x0440__x0438__x043c__x0435__x0447__x0430__x043d__x0438__x043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52aed-bf5f-49c1-bb97-caf876861092" elementFormDefault="qualified">
    <xsd:import namespace="http://schemas.microsoft.com/office/2006/documentManagement/types"/>
    <xsd:import namespace="http://schemas.microsoft.com/office/infopath/2007/PartnerControls"/>
    <xsd:element name="_x041f__x0440__x0438__x043c__x0435__x0447__x0430__x043d__x0438__x0435_" ma:index="8" nillable="true" ma:displayName="Примечание" ma:internalName="_x041f__x0440__x0438__x043c__x0435__x0447__x0430__x043d__x0438__x0435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f__x0440__x0438__x043c__x0435__x0447__x0430__x043d__x0438__x0435_ xmlns="db352aed-bf5f-49c1-bb97-caf876861092" xsi:nil="true"/>
  </documentManagement>
</p:properties>
</file>

<file path=customXml/itemProps1.xml><?xml version="1.0" encoding="utf-8"?>
<ds:datastoreItem xmlns:ds="http://schemas.openxmlformats.org/officeDocument/2006/customXml" ds:itemID="{1DCFEAA4-3829-4A17-9F16-7A4BD71A7340}"/>
</file>

<file path=customXml/itemProps2.xml><?xml version="1.0" encoding="utf-8"?>
<ds:datastoreItem xmlns:ds="http://schemas.openxmlformats.org/officeDocument/2006/customXml" ds:itemID="{4177930B-5D41-4F70-99F2-F03AA789355C}"/>
</file>

<file path=customXml/itemProps3.xml><?xml version="1.0" encoding="utf-8"?>
<ds:datastoreItem xmlns:ds="http://schemas.openxmlformats.org/officeDocument/2006/customXml" ds:itemID="{7E22BCFE-A26E-4FAE-91D1-CF96D046F6A3}"/>
</file>

<file path=customXml/itemProps4.xml><?xml version="1.0" encoding="utf-8"?>
<ds:datastoreItem xmlns:ds="http://schemas.openxmlformats.org/officeDocument/2006/customXml" ds:itemID="{FAA017B8-78D4-4E58-B5A5-20DDBB079B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компьютер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Evgeniya V. Amelina</dc:creator>
  <cp:lastModifiedBy>Evgeniya V. Amelina</cp:lastModifiedBy>
  <cp:revision>6</cp:revision>
  <cp:lastPrinted>2013-04-02T08:37:00Z</cp:lastPrinted>
  <dcterms:created xsi:type="dcterms:W3CDTF">2013-04-15T10:28:00Z</dcterms:created>
  <dcterms:modified xsi:type="dcterms:W3CDTF">2013-04-15T10:34:00Z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0x0101002ED3FE2AE274D446920FBC1615CAF306</vt:lpwstr>
  </property>
</Properties>
</file>